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49DA" w14:textId="4C5B4F47" w:rsidR="00690421" w:rsidRDefault="00690421" w:rsidP="00690421">
      <w:pPr>
        <w:rPr>
          <w:rFonts w:ascii="Times New Roman" w:hAnsi="Times New Roman" w:cs="Times New Roman"/>
          <w:b/>
          <w:bCs/>
        </w:rPr>
      </w:pPr>
    </w:p>
    <w:p w14:paraId="545EBD06" w14:textId="224E0F6C" w:rsidR="00690421" w:rsidRDefault="00690421" w:rsidP="0069042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Applicant Name:</w:t>
      </w:r>
      <w:r>
        <w:rPr>
          <w:rFonts w:ascii="Times New Roman" w:hAnsi="Times New Roman" w:cs="Times New Roman"/>
          <w:u w:val="single"/>
        </w:rPr>
        <w:tab/>
      </w:r>
      <w:r w:rsidR="006B3EE4">
        <w:rPr>
          <w:rFonts w:ascii="Times New Roman" w:hAnsi="Times New Roman" w:cs="Times New Roman"/>
          <w:u w:val="single"/>
        </w:rPr>
        <w:tab/>
      </w:r>
      <w:r w:rsidR="006B3EE4">
        <w:rPr>
          <w:rFonts w:ascii="Times New Roman" w:hAnsi="Times New Roman" w:cs="Times New Roman"/>
          <w:u w:val="single"/>
        </w:rPr>
        <w:tab/>
      </w:r>
      <w:r w:rsidR="006B3EE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43A2FFE" w14:textId="5E4BC548" w:rsidR="00690421" w:rsidRDefault="00690421" w:rsidP="00690421">
      <w:pPr>
        <w:ind w:left="144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Social Security </w:t>
      </w:r>
      <w:r w:rsidR="00BE4330">
        <w:rPr>
          <w:rFonts w:ascii="Times New Roman" w:hAnsi="Times New Roman" w:cs="Times New Roman"/>
        </w:rPr>
        <w:t>Number:</w:t>
      </w:r>
      <w:r w:rsidR="00BE4330">
        <w:rPr>
          <w:rFonts w:ascii="Times New Roman" w:hAnsi="Times New Roman" w:cs="Times New Roman"/>
          <w:u w:val="single"/>
        </w:rPr>
        <w:t xml:space="preserve"> </w:t>
      </w:r>
      <w:r w:rsidR="00BE4330" w:rsidRPr="008C33D3">
        <w:rPr>
          <w:rFonts w:ascii="Times New Roman" w:hAnsi="Times New Roman" w:cs="Times New Roman"/>
          <w:b/>
          <w:bCs/>
          <w:u w:val="single"/>
        </w:rPr>
        <w:t>----</w:t>
      </w:r>
      <w:r w:rsidR="008C33D3">
        <w:rPr>
          <w:rFonts w:ascii="Times New Roman" w:hAnsi="Times New Roman" w:cs="Times New Roman"/>
          <w:b/>
          <w:bCs/>
          <w:u w:val="single"/>
        </w:rPr>
        <w:t>-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-</w:t>
      </w:r>
      <w:r w:rsidR="00BE4330">
        <w:rPr>
          <w:rFonts w:ascii="Times New Roman" w:hAnsi="Times New Roman" w:cs="Times New Roman"/>
          <w:u w:val="single"/>
        </w:rPr>
        <w:t>----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FDEE30C" w14:textId="46FABA51" w:rsidR="00690421" w:rsidRDefault="00690421" w:rsidP="00690421">
      <w:pPr>
        <w:ind w:left="144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Contact Number:</w:t>
      </w:r>
      <w:r>
        <w:rPr>
          <w:rFonts w:ascii="Times New Roman" w:hAnsi="Times New Roman" w:cs="Times New Roman"/>
          <w:u w:val="single"/>
        </w:rPr>
        <w:t>(</w:t>
      </w:r>
      <w:r w:rsidR="006B3EE4">
        <w:rPr>
          <w:rFonts w:ascii="Times New Roman" w:hAnsi="Times New Roman" w:cs="Times New Roman"/>
          <w:u w:val="single"/>
        </w:rPr>
        <w:tab/>
        <w:t>)</w:t>
      </w:r>
      <w:r w:rsidR="006B3EE4">
        <w:rPr>
          <w:rFonts w:ascii="Times New Roman" w:hAnsi="Times New Roman" w:cs="Times New Roman"/>
          <w:u w:val="single"/>
        </w:rPr>
        <w:tab/>
      </w:r>
      <w:r w:rsidR="006B3EE4">
        <w:rPr>
          <w:rFonts w:ascii="Times New Roman" w:hAnsi="Times New Roman" w:cs="Times New Roman"/>
          <w:u w:val="single"/>
        </w:rPr>
        <w:tab/>
        <w:t>-</w:t>
      </w:r>
      <w:r w:rsidR="006B3EE4">
        <w:rPr>
          <w:rFonts w:ascii="Times New Roman" w:hAnsi="Times New Roman" w:cs="Times New Roman"/>
          <w:u w:val="single"/>
        </w:rPr>
        <w:tab/>
      </w:r>
      <w:r w:rsidR="006B3EE4">
        <w:rPr>
          <w:rFonts w:ascii="Times New Roman" w:hAnsi="Times New Roman" w:cs="Times New Roman"/>
          <w:u w:val="single"/>
        </w:rPr>
        <w:tab/>
      </w:r>
      <w:r w:rsidR="006B3EE4">
        <w:rPr>
          <w:rFonts w:ascii="Times New Roman" w:hAnsi="Times New Roman" w:cs="Times New Roman"/>
          <w:u w:val="single"/>
        </w:rPr>
        <w:tab/>
      </w:r>
    </w:p>
    <w:p w14:paraId="41EB85AE" w14:textId="11612B2D" w:rsidR="00690421" w:rsidRPr="00190F57" w:rsidRDefault="00690421" w:rsidP="006904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90F57">
        <w:rPr>
          <w:rFonts w:ascii="Times New Roman" w:hAnsi="Times New Roman" w:cs="Times New Roman"/>
          <w:b/>
          <w:bCs/>
        </w:rPr>
        <w:t xml:space="preserve">To the referring party, </w:t>
      </w:r>
      <w:r w:rsidR="00E85240" w:rsidRPr="00190F57">
        <w:rPr>
          <w:rFonts w:ascii="Times New Roman" w:hAnsi="Times New Roman" w:cs="Times New Roman"/>
          <w:b/>
          <w:bCs/>
        </w:rPr>
        <w:t>i.e.,</w:t>
      </w:r>
      <w:r w:rsidRPr="00190F57">
        <w:rPr>
          <w:rFonts w:ascii="Times New Roman" w:hAnsi="Times New Roman" w:cs="Times New Roman"/>
          <w:b/>
          <w:bCs/>
        </w:rPr>
        <w:t xml:space="preserve"> CWW, PO or Eligibility Worker, etc.</w:t>
      </w:r>
    </w:p>
    <w:p w14:paraId="683E6A01" w14:textId="7E02DBAD" w:rsidR="004A6BFA" w:rsidRDefault="00690421" w:rsidP="0069042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person whose name appears above </w:t>
      </w:r>
      <w:r w:rsidR="004A6BFA">
        <w:rPr>
          <w:rFonts w:ascii="Times New Roman" w:hAnsi="Times New Roman" w:cs="Times New Roman"/>
        </w:rPr>
        <w:t>has an interest in applying for the Transitional Housing Program through Holly’s Place, Inc. The selection committee would appreciate you answering the below questions in a specific and candid manner, noting particular incidents that illustrate the applicant’s maturity, initiative, and readiness for Holly’s Place</w:t>
      </w:r>
      <w:r w:rsidR="00905D6B">
        <w:rPr>
          <w:rFonts w:ascii="Times New Roman" w:hAnsi="Times New Roman" w:cs="Times New Roman"/>
        </w:rPr>
        <w:t>, Inc.</w:t>
      </w:r>
    </w:p>
    <w:p w14:paraId="647D639B" w14:textId="77777777" w:rsidR="004A6BFA" w:rsidRDefault="004A6BFA" w:rsidP="00690421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CB3C10C" w14:textId="2324AC69" w:rsidR="00690421" w:rsidRDefault="004A6BFA" w:rsidP="00905D6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A6BFA">
        <w:rPr>
          <w:rFonts w:ascii="Times New Roman" w:hAnsi="Times New Roman" w:cs="Times New Roman"/>
          <w:b/>
          <w:bCs/>
        </w:rPr>
        <w:t>Referring Party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690421" w:rsidRPr="004A6BFA">
        <w:rPr>
          <w:rFonts w:ascii="Times New Roman" w:hAnsi="Times New Roman" w:cs="Times New Roman"/>
          <w:b/>
          <w:bCs/>
        </w:rPr>
        <w:t xml:space="preserve"> </w:t>
      </w:r>
    </w:p>
    <w:p w14:paraId="50F70D0A" w14:textId="794FBE27" w:rsidR="004A6BFA" w:rsidRDefault="004A6BFA" w:rsidP="00905D6B">
      <w:pPr>
        <w:spacing w:after="0" w:line="36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Address: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B1ACF6D" w14:textId="557A0FC7" w:rsidR="004A6BFA" w:rsidRDefault="004A6BFA" w:rsidP="00905D6B">
      <w:pPr>
        <w:spacing w:after="0" w:line="36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Email: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8BB7BC4" w14:textId="77777777" w:rsidR="004A6BFA" w:rsidRDefault="004A6BFA" w:rsidP="004A6BFA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 w:rsidRPr="004A6BFA">
        <w:rPr>
          <w:rFonts w:ascii="Times New Roman" w:hAnsi="Times New Roman" w:cs="Times New Roman"/>
          <w:b/>
          <w:bCs/>
        </w:rPr>
        <w:t>Contact Number:</w:t>
      </w:r>
      <w:r>
        <w:rPr>
          <w:rFonts w:ascii="Times New Roman" w:hAnsi="Times New Roman" w:cs="Times New Roman"/>
          <w:u w:val="single"/>
        </w:rPr>
        <w:t>(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-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6BC1697" w14:textId="0B87F109" w:rsidR="004A6BFA" w:rsidRDefault="004A6BFA" w:rsidP="004A6BFA">
      <w:pPr>
        <w:spacing w:after="0" w:line="240" w:lineRule="auto"/>
        <w:rPr>
          <w:rFonts w:ascii="Times New Roman" w:hAnsi="Times New Roman" w:cs="Times New Roman"/>
        </w:rPr>
      </w:pPr>
    </w:p>
    <w:p w14:paraId="7936B025" w14:textId="1761993C" w:rsidR="004A6BFA" w:rsidRDefault="004A6BFA" w:rsidP="004A6B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comments by using complete sentences. Avoid short responses such as “yes” or “no.” </w:t>
      </w:r>
    </w:p>
    <w:p w14:paraId="16404CCB" w14:textId="2D5C37BF" w:rsidR="004A6BFA" w:rsidRDefault="004A6BFA" w:rsidP="004A6B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your relationship with this applicant does not allow you to make an evaluation of any item, please indicate “N/A” (Not Applicable).</w:t>
      </w:r>
    </w:p>
    <w:p w14:paraId="45D366BD" w14:textId="5A193E05" w:rsidR="004A6BFA" w:rsidRDefault="004A6BFA" w:rsidP="004A6BFA">
      <w:pPr>
        <w:spacing w:after="0" w:line="240" w:lineRule="auto"/>
        <w:rPr>
          <w:rFonts w:ascii="Times New Roman" w:hAnsi="Times New Roman" w:cs="Times New Roman"/>
        </w:rPr>
      </w:pPr>
    </w:p>
    <w:p w14:paraId="156D2C19" w14:textId="32BFA023" w:rsidR="004A6BFA" w:rsidRDefault="00C910BC" w:rsidP="00C910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long have you known this applicant? </w:t>
      </w:r>
      <w:r w:rsidR="00861A93">
        <w:rPr>
          <w:rFonts w:ascii="Times New Roman" w:hAnsi="Times New Roman" w:cs="Times New Roman"/>
          <w:u w:val="single"/>
        </w:rPr>
        <w:tab/>
      </w:r>
      <w:r w:rsidR="00861A93">
        <w:rPr>
          <w:rFonts w:ascii="Times New Roman" w:hAnsi="Times New Roman" w:cs="Times New Roman"/>
          <w:u w:val="single"/>
        </w:rPr>
        <w:tab/>
      </w:r>
      <w:r w:rsidR="00861A93">
        <w:rPr>
          <w:rFonts w:ascii="Times New Roman" w:hAnsi="Times New Roman" w:cs="Times New Roman"/>
        </w:rPr>
        <w:t>week</w:t>
      </w:r>
      <w:r w:rsidR="00B8331D">
        <w:rPr>
          <w:rFonts w:ascii="Times New Roman" w:hAnsi="Times New Roman" w:cs="Times New Roman"/>
        </w:rPr>
        <w:t>(</w:t>
      </w:r>
      <w:r w:rsidR="00861A93">
        <w:rPr>
          <w:rFonts w:ascii="Times New Roman" w:hAnsi="Times New Roman" w:cs="Times New Roman"/>
        </w:rPr>
        <w:t>s</w:t>
      </w:r>
      <w:r w:rsidR="00B8331D">
        <w:rPr>
          <w:rFonts w:ascii="Times New Roman" w:hAnsi="Times New Roman" w:cs="Times New Roman"/>
        </w:rPr>
        <w:t>)</w:t>
      </w:r>
      <w:r w:rsidR="00861A93">
        <w:rPr>
          <w:rFonts w:ascii="Times New Roman" w:hAnsi="Times New Roman" w:cs="Times New Roman"/>
          <w:u w:val="single"/>
        </w:rPr>
        <w:tab/>
      </w:r>
      <w:r w:rsidR="00861A93">
        <w:rPr>
          <w:rFonts w:ascii="Times New Roman" w:hAnsi="Times New Roman" w:cs="Times New Roman"/>
          <w:u w:val="single"/>
        </w:rPr>
        <w:tab/>
      </w:r>
      <w:r w:rsidR="00861A93">
        <w:rPr>
          <w:rFonts w:ascii="Times New Roman" w:hAnsi="Times New Roman" w:cs="Times New Roman"/>
        </w:rPr>
        <w:t>month(s)</w:t>
      </w:r>
      <w:r w:rsidR="00B8331D">
        <w:rPr>
          <w:rFonts w:ascii="Times New Roman" w:hAnsi="Times New Roman" w:cs="Times New Roman"/>
          <w:u w:val="single"/>
        </w:rPr>
        <w:tab/>
      </w:r>
      <w:r w:rsidR="00B8331D">
        <w:rPr>
          <w:rFonts w:ascii="Times New Roman" w:hAnsi="Times New Roman" w:cs="Times New Roman"/>
        </w:rPr>
        <w:t>year(s)</w:t>
      </w:r>
      <w:r w:rsidR="00861A93">
        <w:rPr>
          <w:rFonts w:ascii="Times New Roman" w:hAnsi="Times New Roman" w:cs="Times New Roman"/>
        </w:rPr>
        <w:tab/>
      </w:r>
    </w:p>
    <w:p w14:paraId="7C6F35B4" w14:textId="77777777" w:rsidR="002A30B4" w:rsidRPr="002A30B4" w:rsidRDefault="002A30B4" w:rsidP="002A30B4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3289301" w14:textId="7557481C" w:rsidR="00877245" w:rsidRDefault="00877245" w:rsidP="00C910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qualities best describe this applicant?</w:t>
      </w:r>
    </w:p>
    <w:p w14:paraId="307661DE" w14:textId="20AD456F" w:rsidR="002A30B4" w:rsidRDefault="002A30B4" w:rsidP="00D65ABB">
      <w:pPr>
        <w:spacing w:after="0" w:line="360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24D6CB8" w14:textId="77777777" w:rsidR="008F6176" w:rsidRPr="002A30B4" w:rsidRDefault="008F6176" w:rsidP="002A30B4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14:paraId="3CDB9603" w14:textId="3D5F73D5" w:rsidR="00877245" w:rsidRDefault="00877245" w:rsidP="00C910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aware of any circumstances or problems that might affect the applicant’s ability to participate in Holly’s Place, Inc.?</w:t>
      </w:r>
    </w:p>
    <w:p w14:paraId="11EB7511" w14:textId="72D38041" w:rsidR="008F6176" w:rsidRDefault="008F6176" w:rsidP="00D65ABB">
      <w:pPr>
        <w:spacing w:after="0" w:line="360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6EC4203" w14:textId="77777777" w:rsidR="008F6176" w:rsidRPr="008F6176" w:rsidRDefault="008F6176" w:rsidP="008F6176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14:paraId="204388F9" w14:textId="38D0EE78" w:rsidR="00877245" w:rsidRDefault="00BB1346" w:rsidP="00C910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services or assistance would you recommend assisting the applicant success in Holly’s Place, Inc.</w:t>
      </w:r>
      <w:r w:rsidR="008359A3">
        <w:rPr>
          <w:rFonts w:ascii="Times New Roman" w:hAnsi="Times New Roman" w:cs="Times New Roman"/>
        </w:rPr>
        <w:t>?</w:t>
      </w:r>
    </w:p>
    <w:p w14:paraId="42593C26" w14:textId="01594C7E" w:rsidR="008359A3" w:rsidRDefault="008359A3" w:rsidP="00D65ABB">
      <w:pPr>
        <w:spacing w:after="0" w:line="360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9D83D16" w14:textId="7847FAAF" w:rsidR="00D47554" w:rsidRDefault="00D4755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7C68F31F" w14:textId="77777777" w:rsidR="008359A3" w:rsidRPr="008359A3" w:rsidRDefault="008359A3" w:rsidP="008359A3">
      <w:pPr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14:paraId="3DDE6D3A" w14:textId="57AC617D" w:rsidR="00BB1346" w:rsidRDefault="00BB1346" w:rsidP="00C910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assessment of the applicant’s potential, motivation, or capability to undertake the responsibilities of living in a Holly’s Place, Inc. site?</w:t>
      </w:r>
    </w:p>
    <w:p w14:paraId="0B24DE51" w14:textId="712259C7" w:rsidR="008359A3" w:rsidRDefault="008359A3" w:rsidP="00D65ABB">
      <w:pPr>
        <w:spacing w:after="0" w:line="360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F24C478" w14:textId="77777777" w:rsidR="00D47554" w:rsidRDefault="00D47554" w:rsidP="00D47554">
      <w:pPr>
        <w:rPr>
          <w:rFonts w:ascii="Times New Roman" w:hAnsi="Times New Roman" w:cs="Times New Roman"/>
        </w:rPr>
      </w:pPr>
    </w:p>
    <w:p w14:paraId="5F86268E" w14:textId="44572B4B" w:rsidR="00190F57" w:rsidRPr="006B3EE4" w:rsidRDefault="00190F57" w:rsidP="006B3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B3EE4">
        <w:rPr>
          <w:rFonts w:ascii="Times New Roman" w:hAnsi="Times New Roman" w:cs="Times New Roman"/>
        </w:rPr>
        <w:t>Check how you rate the applicant’s character and motivation.</w:t>
      </w:r>
    </w:p>
    <w:p w14:paraId="494F47D1" w14:textId="77777777" w:rsidR="00905F78" w:rsidRPr="00905F78" w:rsidRDefault="00905F78" w:rsidP="00905F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410"/>
        <w:gridCol w:w="1260"/>
        <w:gridCol w:w="1170"/>
        <w:gridCol w:w="1194"/>
        <w:gridCol w:w="1186"/>
      </w:tblGrid>
      <w:tr w:rsidR="00F22100" w14:paraId="593D99A2" w14:textId="77777777" w:rsidTr="00905F78"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6BC99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7CE1020" w14:textId="2076E63C" w:rsidR="00F22100" w:rsidRPr="00F22100" w:rsidRDefault="00F22100" w:rsidP="00F221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00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</w:tc>
        <w:tc>
          <w:tcPr>
            <w:tcW w:w="1170" w:type="dxa"/>
          </w:tcPr>
          <w:p w14:paraId="174D6D99" w14:textId="0898F03E" w:rsidR="00F22100" w:rsidRPr="00F22100" w:rsidRDefault="00F22100" w:rsidP="00F221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00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  <w:tc>
          <w:tcPr>
            <w:tcW w:w="1154" w:type="dxa"/>
          </w:tcPr>
          <w:p w14:paraId="1072557C" w14:textId="5E981385" w:rsidR="00F22100" w:rsidRPr="00F22100" w:rsidRDefault="00F22100" w:rsidP="00F221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00">
              <w:rPr>
                <w:rFonts w:ascii="Times New Roman" w:hAnsi="Times New Roman" w:cs="Times New Roman"/>
                <w:b/>
                <w:bCs/>
              </w:rPr>
              <w:t>Somewhat Agree</w:t>
            </w:r>
          </w:p>
        </w:tc>
        <w:tc>
          <w:tcPr>
            <w:tcW w:w="1186" w:type="dxa"/>
          </w:tcPr>
          <w:p w14:paraId="0D4633CB" w14:textId="3C8F2E29" w:rsidR="00F22100" w:rsidRPr="00F22100" w:rsidRDefault="00F22100" w:rsidP="00F221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100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</w:tr>
      <w:tr w:rsidR="00F22100" w14:paraId="7BE579DC" w14:textId="77777777" w:rsidTr="00905F78">
        <w:tc>
          <w:tcPr>
            <w:tcW w:w="4410" w:type="dxa"/>
            <w:tcBorders>
              <w:top w:val="single" w:sz="4" w:space="0" w:color="auto"/>
            </w:tcBorders>
          </w:tcPr>
          <w:p w14:paraId="2B3BC01B" w14:textId="277E00F4" w:rsidR="00F22100" w:rsidRDefault="00F22100" w:rsidP="00B3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</w:t>
            </w:r>
            <w:r w:rsidR="006914A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positive self-image</w:t>
            </w:r>
          </w:p>
        </w:tc>
        <w:tc>
          <w:tcPr>
            <w:tcW w:w="1260" w:type="dxa"/>
          </w:tcPr>
          <w:p w14:paraId="2E45A6FF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12460A6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2B9C9C3E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3222CB7E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</w:tr>
      <w:tr w:rsidR="00F22100" w14:paraId="399D1009" w14:textId="77777777" w:rsidTr="00F22100">
        <w:tc>
          <w:tcPr>
            <w:tcW w:w="4410" w:type="dxa"/>
          </w:tcPr>
          <w:p w14:paraId="2D80EC00" w14:textId="2A22479F" w:rsidR="00F22100" w:rsidRDefault="00484B41" w:rsidP="00B3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Demonstrates leadership capability</w:t>
            </w:r>
          </w:p>
        </w:tc>
        <w:tc>
          <w:tcPr>
            <w:tcW w:w="1260" w:type="dxa"/>
          </w:tcPr>
          <w:p w14:paraId="45EA983D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3DF26A3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32DA2A2F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76912749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</w:tr>
      <w:tr w:rsidR="00F22100" w14:paraId="0D8F3820" w14:textId="77777777" w:rsidTr="00F22100">
        <w:tc>
          <w:tcPr>
            <w:tcW w:w="4410" w:type="dxa"/>
          </w:tcPr>
          <w:p w14:paraId="597CEE21" w14:textId="49444EC9" w:rsidR="00F22100" w:rsidRDefault="00484B41" w:rsidP="00B3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Takes initiative</w:t>
            </w:r>
          </w:p>
        </w:tc>
        <w:tc>
          <w:tcPr>
            <w:tcW w:w="1260" w:type="dxa"/>
          </w:tcPr>
          <w:p w14:paraId="28C83F0F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527D879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04A87260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4D388D3D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</w:tr>
      <w:tr w:rsidR="00F22100" w14:paraId="24B6A990" w14:textId="77777777" w:rsidTr="00F22100">
        <w:tc>
          <w:tcPr>
            <w:tcW w:w="4410" w:type="dxa"/>
          </w:tcPr>
          <w:p w14:paraId="4A68EABB" w14:textId="51467AD7" w:rsidR="00F22100" w:rsidRDefault="000D4A59" w:rsidP="00B3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highly motivated</w:t>
            </w:r>
          </w:p>
        </w:tc>
        <w:tc>
          <w:tcPr>
            <w:tcW w:w="1260" w:type="dxa"/>
          </w:tcPr>
          <w:p w14:paraId="3601F03C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36A01A5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14CDD43C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3753CB9A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</w:tr>
      <w:tr w:rsidR="00F22100" w14:paraId="71FDF13B" w14:textId="77777777" w:rsidTr="00F22100">
        <w:tc>
          <w:tcPr>
            <w:tcW w:w="4410" w:type="dxa"/>
          </w:tcPr>
          <w:p w14:paraId="0E93D241" w14:textId="5CA30505" w:rsidR="00F22100" w:rsidRDefault="000D4A59" w:rsidP="00B3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potential for growth</w:t>
            </w:r>
            <w:r w:rsidR="006032BF">
              <w:rPr>
                <w:rFonts w:ascii="Times New Roman" w:hAnsi="Times New Roman" w:cs="Times New Roman"/>
              </w:rPr>
              <w:t>/coachable</w:t>
            </w:r>
          </w:p>
        </w:tc>
        <w:tc>
          <w:tcPr>
            <w:tcW w:w="1260" w:type="dxa"/>
          </w:tcPr>
          <w:p w14:paraId="57F5D264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C952ACF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519810EE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51CE4A1C" w14:textId="77777777" w:rsidR="00F22100" w:rsidRDefault="00F22100" w:rsidP="00B35A1D">
            <w:pPr>
              <w:rPr>
                <w:rFonts w:ascii="Times New Roman" w:hAnsi="Times New Roman" w:cs="Times New Roman"/>
              </w:rPr>
            </w:pPr>
          </w:p>
        </w:tc>
      </w:tr>
      <w:tr w:rsidR="000D4A59" w14:paraId="2DC9D388" w14:textId="77777777" w:rsidTr="00F22100">
        <w:tc>
          <w:tcPr>
            <w:tcW w:w="4410" w:type="dxa"/>
          </w:tcPr>
          <w:p w14:paraId="02EE1FE5" w14:textId="746F02D3" w:rsidR="000D4A59" w:rsidRDefault="000D4A59" w:rsidP="00B35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tolerant of minor disappointments</w:t>
            </w:r>
          </w:p>
        </w:tc>
        <w:tc>
          <w:tcPr>
            <w:tcW w:w="1260" w:type="dxa"/>
          </w:tcPr>
          <w:p w14:paraId="044A3B15" w14:textId="77777777" w:rsidR="000D4A59" w:rsidRDefault="000D4A59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EC95286" w14:textId="77777777" w:rsidR="000D4A59" w:rsidRDefault="000D4A59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7C6FAA7F" w14:textId="77777777" w:rsidR="000D4A59" w:rsidRDefault="000D4A59" w:rsidP="00B35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62ECB432" w14:textId="77777777" w:rsidR="000D4A59" w:rsidRDefault="000D4A59" w:rsidP="00B35A1D">
            <w:pPr>
              <w:rPr>
                <w:rFonts w:ascii="Times New Roman" w:hAnsi="Times New Roman" w:cs="Times New Roman"/>
              </w:rPr>
            </w:pPr>
          </w:p>
        </w:tc>
      </w:tr>
    </w:tbl>
    <w:p w14:paraId="55A05EAD" w14:textId="77777777" w:rsidR="00B35A1D" w:rsidRPr="00B35A1D" w:rsidRDefault="00B35A1D" w:rsidP="00B35A1D">
      <w:pPr>
        <w:spacing w:after="0" w:line="240" w:lineRule="auto"/>
        <w:rPr>
          <w:rFonts w:ascii="Times New Roman" w:hAnsi="Times New Roman" w:cs="Times New Roman"/>
        </w:rPr>
      </w:pPr>
    </w:p>
    <w:p w14:paraId="798F5D0E" w14:textId="4D181384" w:rsidR="00373C3F" w:rsidRDefault="001D22C9" w:rsidP="00373C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order </w:t>
      </w:r>
      <w:r w:rsidR="00373C3F">
        <w:rPr>
          <w:rFonts w:ascii="Times New Roman" w:hAnsi="Times New Roman" w:cs="Times New Roman"/>
        </w:rPr>
        <w:t>to be considered for Holly’s Place, Inc. the following supporting documents must be received:</w:t>
      </w:r>
    </w:p>
    <w:p w14:paraId="48722A13" w14:textId="47BB02EA" w:rsidR="00373C3F" w:rsidRDefault="00903BC4" w:rsidP="00373C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Holly’s Place THP Application </w:t>
      </w:r>
      <w:r w:rsidRPr="00BE73BE">
        <w:rPr>
          <w:rFonts w:ascii="Times New Roman" w:hAnsi="Times New Roman" w:cs="Times New Roman"/>
          <w:i/>
          <w:iCs/>
        </w:rPr>
        <w:t>(to be completed by applicant</w:t>
      </w:r>
      <w:r w:rsidR="00515CB1">
        <w:rPr>
          <w:rFonts w:ascii="Times New Roman" w:hAnsi="Times New Roman" w:cs="Times New Roman"/>
          <w:i/>
          <w:iCs/>
        </w:rPr>
        <w:t xml:space="preserve"> and/or referring party</w:t>
      </w:r>
      <w:r w:rsidR="00BE73BE" w:rsidRPr="00BE73BE">
        <w:rPr>
          <w:rFonts w:ascii="Times New Roman" w:hAnsi="Times New Roman" w:cs="Times New Roman"/>
          <w:i/>
          <w:iCs/>
        </w:rPr>
        <w:t>)</w:t>
      </w:r>
    </w:p>
    <w:p w14:paraId="6AEBA850" w14:textId="3DBBF1A4" w:rsidR="00373C3F" w:rsidRDefault="00D953D6" w:rsidP="00373C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73C3F">
        <w:rPr>
          <w:rFonts w:ascii="Times New Roman" w:hAnsi="Times New Roman" w:cs="Times New Roman"/>
        </w:rPr>
        <w:t>ourt report</w:t>
      </w:r>
      <w:r>
        <w:rPr>
          <w:rFonts w:ascii="Times New Roman" w:hAnsi="Times New Roman" w:cs="Times New Roman"/>
        </w:rPr>
        <w:t xml:space="preserve"> (most recent)</w:t>
      </w:r>
    </w:p>
    <w:p w14:paraId="66E5099D" w14:textId="67406963" w:rsidR="00373C3F" w:rsidRDefault="00373C3F" w:rsidP="00373C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Symptom Checklist</w:t>
      </w:r>
    </w:p>
    <w:p w14:paraId="2D17EBF5" w14:textId="776C0E58" w:rsidR="006032BF" w:rsidRDefault="006032BF" w:rsidP="00373C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Transition to Independent Living Plan “TILP” (created within the last 6 months)</w:t>
      </w:r>
    </w:p>
    <w:p w14:paraId="50FB3A9D" w14:textId="77777777" w:rsidR="00256385" w:rsidRDefault="00256385" w:rsidP="0008215E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48117CA4" w14:textId="3BAC02FB" w:rsidR="002379A0" w:rsidRPr="000D05AB" w:rsidRDefault="0008215E" w:rsidP="0008215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0D05AB">
        <w:rPr>
          <w:rFonts w:ascii="Times New Roman" w:hAnsi="Times New Roman" w:cs="Times New Roman"/>
          <w:b/>
          <w:bCs/>
        </w:rPr>
        <w:t xml:space="preserve">Please forward the documents using </w:t>
      </w:r>
      <w:r w:rsidR="002379A0" w:rsidRPr="000D05AB">
        <w:rPr>
          <w:rFonts w:ascii="Times New Roman" w:hAnsi="Times New Roman" w:cs="Times New Roman"/>
          <w:b/>
          <w:bCs/>
        </w:rPr>
        <w:t>either option</w:t>
      </w:r>
      <w:r w:rsidRPr="000D05AB">
        <w:rPr>
          <w:rFonts w:ascii="Times New Roman" w:hAnsi="Times New Roman" w:cs="Times New Roman"/>
          <w:b/>
          <w:bCs/>
        </w:rPr>
        <w:t xml:space="preserve">: </w:t>
      </w:r>
    </w:p>
    <w:p w14:paraId="1BA19929" w14:textId="2D660CD3" w:rsidR="00401AF2" w:rsidRDefault="002379A0" w:rsidP="00401AF2">
      <w:pPr>
        <w:pStyle w:val="ListParagraph"/>
        <w:spacing w:after="0" w:line="240" w:lineRule="auto"/>
        <w:ind w:left="3600"/>
      </w:pPr>
      <w:r w:rsidRPr="00256385">
        <w:rPr>
          <w:rFonts w:ascii="Times New Roman" w:hAnsi="Times New Roman" w:cs="Times New Roman"/>
          <w:b/>
          <w:bCs/>
        </w:rPr>
        <w:t>E</w:t>
      </w:r>
      <w:r w:rsidR="0008215E" w:rsidRPr="00256385">
        <w:rPr>
          <w:rFonts w:ascii="Times New Roman" w:hAnsi="Times New Roman" w:cs="Times New Roman"/>
          <w:b/>
          <w:bCs/>
        </w:rPr>
        <w:t>mail</w:t>
      </w:r>
      <w:r w:rsidR="0008215E">
        <w:rPr>
          <w:rFonts w:ascii="Times New Roman" w:hAnsi="Times New Roman" w:cs="Times New Roman"/>
        </w:rPr>
        <w:t>:</w:t>
      </w:r>
      <w:r w:rsidR="0008215E" w:rsidRPr="006B3EE4">
        <w:rPr>
          <w:rFonts w:ascii="Times New Roman" w:hAnsi="Times New Roman" w:cs="Times New Roman"/>
          <w:color w:val="000099"/>
        </w:rPr>
        <w:t xml:space="preserve"> </w:t>
      </w:r>
      <w:hyperlink r:id="rId7" w:history="1">
        <w:r w:rsidR="00401AF2" w:rsidRPr="00472B13">
          <w:rPr>
            <w:rStyle w:val="Hyperlink"/>
          </w:rPr>
          <w:t>info@hollysplace.org</w:t>
        </w:r>
      </w:hyperlink>
    </w:p>
    <w:p w14:paraId="50DD3A5D" w14:textId="34A636CE" w:rsidR="002379A0" w:rsidRPr="00256385" w:rsidRDefault="00256385" w:rsidP="002379A0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i/>
          <w:iCs/>
        </w:rPr>
      </w:pPr>
      <w:r w:rsidRPr="00256385">
        <w:rPr>
          <w:rFonts w:ascii="Times New Roman" w:hAnsi="Times New Roman" w:cs="Times New Roman"/>
          <w:i/>
          <w:iCs/>
        </w:rPr>
        <w:t>o</w:t>
      </w:r>
      <w:r w:rsidR="002379A0" w:rsidRPr="00256385">
        <w:rPr>
          <w:rFonts w:ascii="Times New Roman" w:hAnsi="Times New Roman" w:cs="Times New Roman"/>
          <w:i/>
          <w:iCs/>
        </w:rPr>
        <w:t>r</w:t>
      </w:r>
    </w:p>
    <w:p w14:paraId="70436461" w14:textId="110E6887" w:rsidR="002379A0" w:rsidRDefault="002379A0" w:rsidP="002379A0">
      <w:pPr>
        <w:pStyle w:val="ListParagraph"/>
        <w:spacing w:after="0" w:line="240" w:lineRule="auto"/>
        <w:ind w:left="3600"/>
        <w:rPr>
          <w:rFonts w:ascii="Times New Roman" w:hAnsi="Times New Roman" w:cs="Times New Roman"/>
        </w:rPr>
      </w:pPr>
      <w:r w:rsidRPr="00256385">
        <w:rPr>
          <w:rFonts w:ascii="Times New Roman" w:hAnsi="Times New Roman" w:cs="Times New Roman"/>
          <w:b/>
          <w:bCs/>
        </w:rPr>
        <w:t>Mail</w:t>
      </w:r>
      <w:r>
        <w:rPr>
          <w:rFonts w:ascii="Times New Roman" w:hAnsi="Times New Roman" w:cs="Times New Roman"/>
        </w:rPr>
        <w:t xml:space="preserve">: </w:t>
      </w:r>
      <w:r w:rsidR="002563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Holly’s Place, Inc.</w:t>
      </w:r>
    </w:p>
    <w:p w14:paraId="0E4A2910" w14:textId="347F683C" w:rsidR="002379A0" w:rsidRDefault="002379A0" w:rsidP="002379A0">
      <w:pPr>
        <w:pStyle w:val="ListParagraph"/>
        <w:spacing w:after="0" w:line="240" w:lineRule="auto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21573 Foothill Blvd., Suite #210</w:t>
      </w:r>
    </w:p>
    <w:p w14:paraId="16CE9479" w14:textId="378D8771" w:rsidR="002379A0" w:rsidRDefault="002379A0" w:rsidP="002379A0">
      <w:pPr>
        <w:pStyle w:val="ListParagraph"/>
        <w:spacing w:after="0" w:line="240" w:lineRule="auto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Hayward, CA  94541</w:t>
      </w:r>
    </w:p>
    <w:p w14:paraId="4B91D05E" w14:textId="33F38994" w:rsidR="00256385" w:rsidRDefault="00256385" w:rsidP="00256385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7C00D5C4" w14:textId="77777777" w:rsidR="00256385" w:rsidRDefault="00256385" w:rsidP="00256385">
      <w:pPr>
        <w:pStyle w:val="ListParagraph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14:paraId="20F1CE08" w14:textId="70CCCDD2" w:rsidR="00256385" w:rsidRDefault="00256385" w:rsidP="00256385">
      <w:pPr>
        <w:pStyle w:val="ListParagraph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790038B" w14:textId="014E80B3" w:rsidR="00256385" w:rsidRPr="00256385" w:rsidRDefault="00256385" w:rsidP="00256385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7E774CE7" w14:textId="1AC6DDA7" w:rsidR="00190F57" w:rsidRDefault="00190F57" w:rsidP="00D65AB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5A322203" w14:textId="504FBED5" w:rsidR="006B3EE4" w:rsidRPr="006B3EE4" w:rsidRDefault="006B3EE4" w:rsidP="006B3EE4"/>
    <w:p w14:paraId="50E1A6A5" w14:textId="7BC2E67F" w:rsidR="006B3EE4" w:rsidRPr="006B3EE4" w:rsidRDefault="006B3EE4" w:rsidP="006B3EE4"/>
    <w:p w14:paraId="7F119F2D" w14:textId="62148A17" w:rsidR="006B3EE4" w:rsidRPr="006B3EE4" w:rsidRDefault="006B3EE4" w:rsidP="006B3EE4"/>
    <w:p w14:paraId="4902813A" w14:textId="002464FE" w:rsidR="006B3EE4" w:rsidRPr="006B3EE4" w:rsidRDefault="006B3EE4" w:rsidP="006B3EE4"/>
    <w:p w14:paraId="0F430C5D" w14:textId="7DB008EA" w:rsidR="006B3EE4" w:rsidRPr="006B3EE4" w:rsidRDefault="006B3EE4" w:rsidP="006B3EE4">
      <w:pPr>
        <w:tabs>
          <w:tab w:val="left" w:pos="3885"/>
          <w:tab w:val="left" w:pos="5940"/>
        </w:tabs>
      </w:pPr>
      <w:r>
        <w:tab/>
      </w:r>
      <w:r>
        <w:tab/>
      </w:r>
    </w:p>
    <w:sectPr w:rsidR="006B3EE4" w:rsidRPr="006B3EE4" w:rsidSect="00690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4D4A" w14:textId="77777777" w:rsidR="00A641E1" w:rsidRDefault="00A641E1" w:rsidP="0083488F">
      <w:pPr>
        <w:spacing w:after="0" w:line="240" w:lineRule="auto"/>
      </w:pPr>
      <w:r>
        <w:separator/>
      </w:r>
    </w:p>
  </w:endnote>
  <w:endnote w:type="continuationSeparator" w:id="0">
    <w:p w14:paraId="06CFF8EF" w14:textId="77777777" w:rsidR="00A641E1" w:rsidRDefault="00A641E1" w:rsidP="0083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661A" w14:textId="77777777" w:rsidR="0058285C" w:rsidRDefault="00582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09E8" w14:textId="5FF6F071" w:rsidR="00D47554" w:rsidRDefault="00401AF2" w:rsidP="006B3EE4">
    <w:pPr>
      <w:pStyle w:val="ListParagraph"/>
      <w:spacing w:after="0" w:line="240" w:lineRule="auto"/>
      <w:ind w:left="0"/>
      <w:jc w:val="center"/>
      <w:rPr>
        <w:rFonts w:ascii="Times New Roman" w:hAnsi="Times New Roman" w:cs="Times New Roman"/>
        <w:b/>
        <w:bCs/>
        <w:sz w:val="24"/>
        <w:szCs w:val="24"/>
      </w:rPr>
    </w:pPr>
    <w:hyperlink r:id="rId1" w:history="1">
      <w:r w:rsidR="001B39A5" w:rsidRPr="00B108D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www.hollysplace.org</w:t>
      </w:r>
    </w:hyperlink>
    <w:r w:rsidR="006B3EE4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</w:t>
    </w:r>
    <w:r w:rsidR="0023323B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</w:t>
    </w:r>
    <w:r w:rsidR="006B3EE4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 </w:t>
    </w:r>
    <w:r w:rsidR="0058285C" w:rsidRPr="006B3EE4">
      <w:rPr>
        <w:rFonts w:ascii="Times New Roman" w:hAnsi="Times New Roman" w:cs="Times New Roman"/>
        <w:b/>
        <w:bCs/>
        <w:color w:val="000099"/>
        <w:sz w:val="24"/>
        <w:szCs w:val="24"/>
      </w:rPr>
      <w:t xml:space="preserve">  (</w:t>
    </w:r>
    <w:r w:rsidR="0023323B" w:rsidRPr="006B3EE4">
      <w:rPr>
        <w:rFonts w:ascii="Times New Roman" w:hAnsi="Times New Roman" w:cs="Times New Roman"/>
        <w:b/>
        <w:bCs/>
        <w:sz w:val="24"/>
        <w:szCs w:val="24"/>
      </w:rPr>
      <w:t>510) 733-6800 (office)</w:t>
    </w:r>
    <w:r w:rsidR="006B3EE4" w:rsidRPr="006B3EE4">
      <w:rPr>
        <w:rFonts w:ascii="Times New Roman" w:hAnsi="Times New Roman" w:cs="Times New Roman"/>
        <w:b/>
        <w:bCs/>
        <w:sz w:val="24"/>
        <w:szCs w:val="24"/>
      </w:rPr>
      <w:t xml:space="preserve">     </w:t>
    </w:r>
    <w:r w:rsidR="0023323B" w:rsidRPr="006B3EE4">
      <w:rPr>
        <w:rFonts w:ascii="Times New Roman" w:hAnsi="Times New Roman" w:cs="Times New Roman"/>
        <w:b/>
        <w:bCs/>
        <w:sz w:val="24"/>
        <w:szCs w:val="24"/>
      </w:rPr>
      <w:t xml:space="preserve"> (510)733-6801 (fax)</w:t>
    </w:r>
  </w:p>
  <w:p w14:paraId="62C1B7EC" w14:textId="23E2985A" w:rsidR="00120561" w:rsidRPr="00120561" w:rsidRDefault="00120561" w:rsidP="00120561">
    <w:pPr>
      <w:pStyle w:val="ListParagraph"/>
      <w:spacing w:after="0" w:line="240" w:lineRule="auto"/>
      <w:ind w:left="0"/>
      <w:jc w:val="right"/>
      <w:rPr>
        <w:rFonts w:ascii="Times New Roman" w:hAnsi="Times New Roman" w:cs="Times New Roman"/>
        <w:i/>
        <w:iCs/>
        <w:sz w:val="20"/>
        <w:szCs w:val="20"/>
      </w:rPr>
    </w:pPr>
    <w:r w:rsidRPr="00120561">
      <w:rPr>
        <w:rFonts w:ascii="Times New Roman" w:hAnsi="Times New Roman" w:cs="Times New Roman"/>
        <w:i/>
        <w:iCs/>
        <w:sz w:val="20"/>
        <w:szCs w:val="20"/>
      </w:rPr>
      <w:t xml:space="preserve">updated: </w:t>
    </w:r>
    <w:r w:rsidR="00901CBD">
      <w:rPr>
        <w:rFonts w:ascii="Times New Roman" w:hAnsi="Times New Roman" w:cs="Times New Roman"/>
        <w:i/>
        <w:iCs/>
        <w:sz w:val="20"/>
        <w:szCs w:val="20"/>
      </w:rPr>
      <w:t>10/</w:t>
    </w:r>
    <w:r w:rsidR="0058285C">
      <w:rPr>
        <w:rFonts w:ascii="Times New Roman" w:hAnsi="Times New Roman" w:cs="Times New Roman"/>
        <w:i/>
        <w:iCs/>
        <w:sz w:val="20"/>
        <w:szCs w:val="20"/>
      </w:rPr>
      <w:t>2024</w:t>
    </w:r>
  </w:p>
  <w:p w14:paraId="36CCF142" w14:textId="77777777" w:rsidR="00D47554" w:rsidRDefault="00D475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CC50A" w14:textId="77777777" w:rsidR="0058285C" w:rsidRDefault="0058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9C0A4" w14:textId="77777777" w:rsidR="00A641E1" w:rsidRDefault="00A641E1" w:rsidP="0083488F">
      <w:pPr>
        <w:spacing w:after="0" w:line="240" w:lineRule="auto"/>
      </w:pPr>
      <w:r>
        <w:separator/>
      </w:r>
    </w:p>
  </w:footnote>
  <w:footnote w:type="continuationSeparator" w:id="0">
    <w:p w14:paraId="139AA25D" w14:textId="77777777" w:rsidR="00A641E1" w:rsidRDefault="00A641E1" w:rsidP="0083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048D" w14:textId="77777777" w:rsidR="0058285C" w:rsidRDefault="00582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DA08E" w14:textId="23ADD62B" w:rsidR="00D47554" w:rsidRPr="00D47554" w:rsidRDefault="0083488F" w:rsidP="00D47554">
    <w:pPr>
      <w:spacing w:after="120" w:line="240" w:lineRule="auto"/>
      <w:contextualSpacing/>
      <w:jc w:val="center"/>
      <w:rPr>
        <w:rFonts w:ascii="Times New Roman" w:hAnsi="Times New Roman" w:cs="Times New Roman"/>
        <w:b/>
        <w:bCs/>
        <w:sz w:val="32"/>
        <w:szCs w:val="32"/>
      </w:rPr>
    </w:pPr>
    <w:r w:rsidRPr="00D47554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63E43CA" wp14:editId="7893167D">
          <wp:simplePos x="0" y="0"/>
          <wp:positionH relativeFrom="margin">
            <wp:posOffset>314325</wp:posOffset>
          </wp:positionH>
          <wp:positionV relativeFrom="paragraph">
            <wp:posOffset>-171450</wp:posOffset>
          </wp:positionV>
          <wp:extent cx="752475" cy="752475"/>
          <wp:effectExtent l="133350" t="114300" r="142875" b="161925"/>
          <wp:wrapNone/>
          <wp:docPr id="63" name="Picture 63" descr="http://www.hollysplaceinc.org/images/Logo/Hollyplace-Logo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hollysplaceinc.org/images/Logo/Hollyplace-Logo10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15"/>
                  <a:stretch/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554">
      <w:rPr>
        <w:rFonts w:ascii="Times New Roman" w:hAnsi="Times New Roman" w:cs="Times New Roman"/>
        <w:b/>
        <w:bCs/>
        <w:sz w:val="32"/>
        <w:szCs w:val="32"/>
      </w:rPr>
      <w:t>RECOMMENDATION</w:t>
    </w:r>
    <w:r w:rsidR="000A72F3">
      <w:rPr>
        <w:rFonts w:ascii="Times New Roman" w:hAnsi="Times New Roman" w:cs="Times New Roman"/>
        <w:b/>
        <w:bCs/>
        <w:sz w:val="32"/>
        <w:szCs w:val="32"/>
      </w:rPr>
      <w:t xml:space="preserve"> Referral</w:t>
    </w:r>
  </w:p>
  <w:p w14:paraId="7425FFA5" w14:textId="68DD85A9" w:rsidR="0083488F" w:rsidRDefault="00893AE7" w:rsidP="0083488F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</w:t>
    </w:r>
    <w:r w:rsidRPr="00D47554">
      <w:rPr>
        <w:rFonts w:ascii="Times New Roman" w:hAnsi="Times New Roman" w:cs="Times New Roman"/>
        <w:b/>
        <w:bCs/>
        <w:i/>
        <w:iCs/>
      </w:rPr>
      <w:t>for</w:t>
    </w:r>
    <w:r>
      <w:rPr>
        <w:rFonts w:ascii="Times New Roman" w:hAnsi="Times New Roman" w:cs="Times New Roman"/>
        <w:b/>
        <w:bCs/>
      </w:rPr>
      <w:t xml:space="preserve"> </w:t>
    </w:r>
    <w:r w:rsidRPr="00D47554">
      <w:rPr>
        <w:rFonts w:ascii="Times New Roman" w:hAnsi="Times New Roman" w:cs="Times New Roman"/>
        <w:b/>
        <w:bCs/>
        <w:sz w:val="32"/>
        <w:szCs w:val="32"/>
      </w:rPr>
      <w:t>Holly’s Place, Inc.</w:t>
    </w:r>
  </w:p>
  <w:p w14:paraId="01D76E66" w14:textId="77777777" w:rsidR="0083488F" w:rsidRDefault="00834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85963" w14:textId="77777777" w:rsidR="0058285C" w:rsidRDefault="0058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030D2"/>
    <w:multiLevelType w:val="hybridMultilevel"/>
    <w:tmpl w:val="33FC9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A46BDB"/>
    <w:multiLevelType w:val="hybridMultilevel"/>
    <w:tmpl w:val="07080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622356">
    <w:abstractNumId w:val="0"/>
  </w:num>
  <w:num w:numId="2" w16cid:durableId="99295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21"/>
    <w:rsid w:val="0008215E"/>
    <w:rsid w:val="000A72F3"/>
    <w:rsid w:val="000D05AB"/>
    <w:rsid w:val="000D4A59"/>
    <w:rsid w:val="00120561"/>
    <w:rsid w:val="00190F57"/>
    <w:rsid w:val="001B39A5"/>
    <w:rsid w:val="001D22C9"/>
    <w:rsid w:val="0023323B"/>
    <w:rsid w:val="002379A0"/>
    <w:rsid w:val="00256385"/>
    <w:rsid w:val="00296A17"/>
    <w:rsid w:val="002A30B4"/>
    <w:rsid w:val="00373C3F"/>
    <w:rsid w:val="00381D2B"/>
    <w:rsid w:val="00387FAA"/>
    <w:rsid w:val="003E0001"/>
    <w:rsid w:val="00401AF2"/>
    <w:rsid w:val="00460D39"/>
    <w:rsid w:val="00484B41"/>
    <w:rsid w:val="004A6BFA"/>
    <w:rsid w:val="004C2F10"/>
    <w:rsid w:val="004D73DF"/>
    <w:rsid w:val="00515CB1"/>
    <w:rsid w:val="0058285C"/>
    <w:rsid w:val="005D58CB"/>
    <w:rsid w:val="006032BF"/>
    <w:rsid w:val="00690421"/>
    <w:rsid w:val="006914A1"/>
    <w:rsid w:val="006B3EE4"/>
    <w:rsid w:val="0083488F"/>
    <w:rsid w:val="00835369"/>
    <w:rsid w:val="008359A3"/>
    <w:rsid w:val="00861A93"/>
    <w:rsid w:val="00877245"/>
    <w:rsid w:val="00893AE7"/>
    <w:rsid w:val="008C33D3"/>
    <w:rsid w:val="008F6176"/>
    <w:rsid w:val="00901CBD"/>
    <w:rsid w:val="00903BC4"/>
    <w:rsid w:val="00905D6B"/>
    <w:rsid w:val="00905F78"/>
    <w:rsid w:val="00916AC0"/>
    <w:rsid w:val="00963D68"/>
    <w:rsid w:val="00967CBB"/>
    <w:rsid w:val="00A641E1"/>
    <w:rsid w:val="00B12000"/>
    <w:rsid w:val="00B35A1D"/>
    <w:rsid w:val="00B8331D"/>
    <w:rsid w:val="00BA0863"/>
    <w:rsid w:val="00BB1346"/>
    <w:rsid w:val="00BC3A3E"/>
    <w:rsid w:val="00BD2BE1"/>
    <w:rsid w:val="00BE4330"/>
    <w:rsid w:val="00BE73BE"/>
    <w:rsid w:val="00C910BC"/>
    <w:rsid w:val="00CA2764"/>
    <w:rsid w:val="00CE41F2"/>
    <w:rsid w:val="00D47554"/>
    <w:rsid w:val="00D65ABB"/>
    <w:rsid w:val="00D953D6"/>
    <w:rsid w:val="00E52A59"/>
    <w:rsid w:val="00E85240"/>
    <w:rsid w:val="00F2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B3A0C"/>
  <w15:chartTrackingRefBased/>
  <w15:docId w15:val="{85DB6090-524C-4D19-980E-5FF37CA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88F"/>
  </w:style>
  <w:style w:type="paragraph" w:styleId="Footer">
    <w:name w:val="footer"/>
    <w:basedOn w:val="Normal"/>
    <w:link w:val="FooterChar"/>
    <w:uiPriority w:val="99"/>
    <w:unhideWhenUsed/>
    <w:rsid w:val="0083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hollysplac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lysplace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Patton</dc:creator>
  <cp:keywords/>
  <dc:description/>
  <cp:lastModifiedBy>Tracy Creer</cp:lastModifiedBy>
  <cp:revision>5</cp:revision>
  <cp:lastPrinted>2022-08-30T17:50:00Z</cp:lastPrinted>
  <dcterms:created xsi:type="dcterms:W3CDTF">2024-09-03T18:39:00Z</dcterms:created>
  <dcterms:modified xsi:type="dcterms:W3CDTF">2024-11-14T18:23:00Z</dcterms:modified>
</cp:coreProperties>
</file>